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14:paraId="08DB413D" w14:textId="7777777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08DE9" w14:textId="77777777"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105E0" w14:textId="21FB82DC" w:rsidR="00B15D37" w:rsidRPr="00F166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наказом </w:t>
            </w:r>
            <w:r w:rsidR="0059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Головного управління Держпродспоживслужби в Дніпропетровській області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15.12.2021</w:t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№</w:t>
            </w:r>
            <w:r w:rsidR="00F1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962-к</w:t>
            </w:r>
          </w:p>
        </w:tc>
      </w:tr>
    </w:tbl>
    <w:p w14:paraId="5E6272FC" w14:textId="6103FE50" w:rsidR="00B15D37" w:rsidRPr="00A7708E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n195"/>
      <w:bookmarkEnd w:id="1"/>
      <w:r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УМОВИ</w:t>
      </w:r>
      <w:r w:rsidRPr="00A77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конкурсу</w:t>
      </w:r>
      <w:r w:rsidR="00597452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на зайняття посади державної служби категорії «</w:t>
      </w:r>
      <w:r w:rsidR="000C76D6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</w:t>
      </w:r>
      <w:r w:rsidR="00597452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» - </w:t>
      </w:r>
      <w:r w:rsidR="004D56A9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головного</w:t>
      </w:r>
      <w:r w:rsidR="00A41474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C76D6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спеціаліста</w:t>
      </w:r>
      <w:r w:rsidR="004B0CC5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17135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відділу </w:t>
      </w:r>
      <w:r w:rsidR="004D56A9" w:rsidRPr="00A770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правового забезпечення</w:t>
      </w:r>
    </w:p>
    <w:tbl>
      <w:tblPr>
        <w:tblW w:w="66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  <w:gridCol w:w="3014"/>
      </w:tblGrid>
      <w:tr w:rsidR="00B15D37" w:rsidRPr="00B15D37" w14:paraId="5BCE5E42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225BC" w14:textId="77777777"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4D56A9" w:rsidRPr="0090428F" w14:paraId="009C5C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2F654" w14:textId="77777777" w:rsidR="004D56A9" w:rsidRPr="00B15D37" w:rsidRDefault="004D56A9" w:rsidP="004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405D" w14:textId="77777777" w:rsidR="004D56A9" w:rsidRDefault="004D56A9" w:rsidP="004D56A9">
            <w:pPr>
              <w:spacing w:after="0" w:line="240" w:lineRule="auto"/>
              <w:ind w:firstLine="567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Розробляє та бере участь у розробленні проектів документів правового характеру з питань, що належать до компетенції Головного управління.</w:t>
            </w:r>
          </w:p>
          <w:p w14:paraId="7C1CE37B" w14:textId="77777777" w:rsidR="004D56A9" w:rsidRDefault="004D56A9" w:rsidP="004D56A9">
            <w:pPr>
              <w:spacing w:after="0" w:line="240" w:lineRule="auto"/>
              <w:ind w:firstLine="567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Бере участь у забезпеченні правильного застосування законодавства в Головному управлінні, а також в установах, що належать</w:t>
            </w:r>
            <w:r>
              <w:t xml:space="preserve"> </w:t>
            </w:r>
            <w:r>
              <w:rPr>
                <w:rStyle w:val="2"/>
                <w:rFonts w:eastAsia="Calibri"/>
              </w:rPr>
              <w:t>до сфери управління Держпродспоживслужби та розташовані на території області.</w:t>
            </w:r>
          </w:p>
          <w:p w14:paraId="7B4FF29F" w14:textId="77777777" w:rsidR="004D56A9" w:rsidRDefault="004D56A9" w:rsidP="004D56A9">
            <w:pPr>
              <w:spacing w:after="0" w:line="240" w:lineRule="auto"/>
              <w:ind w:firstLine="567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Перевіряє відповідність до законодавства України і міжнародних договорів проектів наказів та інших документів, що подаються на підпис начальнику Головного управління, погоджує (візує) їх за наявності віз керівників заінтересованих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r>
              <w:rPr>
                <w:rStyle w:val="2"/>
                <w:rFonts w:eastAsia="Calibri"/>
              </w:rPr>
              <w:t>структурних підрозділів та готує правові висновки у разі невідповідності їх вимогам чинного законодавства.</w:t>
            </w:r>
          </w:p>
          <w:p w14:paraId="451BB13A" w14:textId="77777777" w:rsidR="004D56A9" w:rsidRDefault="004D56A9" w:rsidP="004D56A9">
            <w:pPr>
              <w:spacing w:after="0" w:line="240" w:lineRule="auto"/>
              <w:ind w:firstLine="567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Переглядає разом із структурними підрозділами Головного управління документи правового характеру та інші документи з питань, що належать до його компетенції з  метою приведення їх у відповідність до чинного законодавства.</w:t>
            </w:r>
          </w:p>
          <w:p w14:paraId="526AD476" w14:textId="77777777" w:rsidR="004D56A9" w:rsidRPr="00855F2C" w:rsidRDefault="004D56A9" w:rsidP="004D56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</w:pPr>
            <w:r>
              <w:rPr>
                <w:rStyle w:val="2"/>
                <w:rFonts w:eastAsia="Calibri"/>
              </w:rPr>
              <w:t>Веде претензійну та позовну роботу, представляє у встановленому законодавством порядку інтереси Головного управління в місцевих загальних, господарських, адміністративних судах, апеляційних судах всіх юрисдикцій,</w:t>
            </w:r>
            <w:r>
              <w:t xml:space="preserve"> </w:t>
            </w:r>
            <w:r>
              <w:rPr>
                <w:rStyle w:val="2"/>
                <w:rFonts w:eastAsia="Calibri"/>
              </w:rPr>
              <w:t>Верховному Суді відповідно до трудового договору (</w:t>
            </w:r>
            <w:proofErr w:type="spellStart"/>
            <w:r>
              <w:rPr>
                <w:rStyle w:val="2"/>
                <w:rFonts w:eastAsia="Calibri"/>
              </w:rPr>
              <w:t>самопредставництво</w:t>
            </w:r>
            <w:proofErr w:type="spellEnd"/>
            <w:r>
              <w:rPr>
                <w:rStyle w:val="2"/>
                <w:rFonts w:eastAsia="Calibri"/>
              </w:rPr>
              <w:t xml:space="preserve"> суб’єкта владних повноважень) як передбачено положеннями ч. 3 ст. 55 Кодексу адміністративного судочинства України, ч. 3 ст. 56 </w:t>
            </w:r>
          </w:p>
          <w:p w14:paraId="67659D43" w14:textId="77777777" w:rsidR="004D56A9" w:rsidRDefault="004D56A9" w:rsidP="004D56A9">
            <w:pPr>
              <w:spacing w:after="0" w:line="240" w:lineRule="auto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Господарського процесуального кодексу України, ч. 3 ст. 58 Цивільного процесуального кодексу України.</w:t>
            </w:r>
          </w:p>
          <w:p w14:paraId="404F10D8" w14:textId="77777777" w:rsidR="004D56A9" w:rsidRDefault="004D56A9" w:rsidP="004D56A9">
            <w:pPr>
              <w:spacing w:after="0" w:line="240" w:lineRule="auto"/>
              <w:ind w:firstLine="559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Бере участь у підготовці господарських договорів та здійсненні заходів спрямованих на виконання договірних зобов’язань, забезпеченні захисту майнових прав і законних інтересів Головного управління.</w:t>
            </w:r>
          </w:p>
          <w:p w14:paraId="344611D3" w14:textId="77777777" w:rsidR="004D56A9" w:rsidRDefault="004D56A9" w:rsidP="004D56A9">
            <w:pPr>
              <w:spacing w:after="0" w:line="240" w:lineRule="auto"/>
              <w:ind w:firstLine="559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Бере участь у проведенні перевірок на предмет дотримання законодавства у</w:t>
            </w:r>
            <w:r>
              <w:t xml:space="preserve"> </w:t>
            </w:r>
            <w:r>
              <w:rPr>
                <w:rStyle w:val="2"/>
                <w:rFonts w:eastAsia="Calibri"/>
              </w:rPr>
              <w:t xml:space="preserve">територіальних структурних підрозділах Головного управління та </w:t>
            </w:r>
            <w:r>
              <w:rPr>
                <w:rStyle w:val="2"/>
                <w:rFonts w:eastAsia="Calibri"/>
              </w:rPr>
              <w:lastRenderedPageBreak/>
              <w:t>підпорядкованих йому установах, що належать до сфери управління Держпродспоживслужби та розташовані на території області.</w:t>
            </w:r>
          </w:p>
          <w:p w14:paraId="7F269FF1" w14:textId="77777777" w:rsidR="004D56A9" w:rsidRDefault="004D56A9" w:rsidP="004D56A9">
            <w:pPr>
              <w:spacing w:after="0" w:line="240" w:lineRule="auto"/>
              <w:ind w:firstLine="559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ревізії, інвентаризацій, дані статистичної звітності, що характеризують стан дотримання законності Головним управлінням, готує правові висновки за фактами виявлених правопорушень та бере участь в організації роботи з відшкодування збитків.</w:t>
            </w:r>
          </w:p>
          <w:p w14:paraId="07D2EE05" w14:textId="77777777" w:rsidR="004D56A9" w:rsidRDefault="004D56A9" w:rsidP="004D56A9">
            <w:pPr>
              <w:spacing w:after="0" w:line="240" w:lineRule="auto"/>
              <w:ind w:firstLine="559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Постійно, працює над підвищенням своєї кваліфікації, роз’яснює застосування законодавства, надає правові консультації з питань, що належать до компетенції Головного управління.</w:t>
            </w:r>
          </w:p>
          <w:p w14:paraId="67B0B1A8" w14:textId="4201E6E5" w:rsidR="004D56A9" w:rsidRPr="004108EC" w:rsidRDefault="004D56A9" w:rsidP="004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Style w:val="2"/>
                <w:rFonts w:eastAsia="Calibri"/>
              </w:rPr>
              <w:t>Дотримання вимог Конституції України, Закону України «Про державну службу», Закону України «Про запобігання корупції» та інших чинних законодавчих та нормативно-правових актів України.</w:t>
            </w:r>
          </w:p>
        </w:tc>
      </w:tr>
      <w:tr w:rsidR="004D56A9" w:rsidRPr="00B15D37" w14:paraId="00F1392C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C5534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C534" w14:textId="77777777" w:rsidR="004D56A9" w:rsidRPr="004108EC" w:rsidRDefault="004D56A9" w:rsidP="004D56A9">
            <w:pPr>
              <w:tabs>
                <w:tab w:val="left" w:pos="3045"/>
              </w:tabs>
              <w:spacing w:after="0" w:line="240" w:lineRule="auto"/>
              <w:ind w:left="11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ED737AD" w14:textId="77777777" w:rsidR="004D56A9" w:rsidRPr="007712B6" w:rsidRDefault="004D56A9" w:rsidP="004D56A9">
            <w:pPr>
              <w:tabs>
                <w:tab w:val="left" w:pos="612"/>
              </w:tabs>
              <w:spacing w:after="20"/>
              <w:ind w:left="11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надбавки, доплати,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премії</w:t>
            </w:r>
            <w:proofErr w:type="spellEnd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14:paraId="67AD5DB8" w14:textId="017FD53F" w:rsidR="004D56A9" w:rsidRPr="004108EC" w:rsidRDefault="004D56A9" w:rsidP="004D56A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12B6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D56A9" w:rsidRPr="00B15D37" w14:paraId="624A67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AF632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посаду</w:t>
            </w:r>
            <w:proofErr w:type="gram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ED8" w14:textId="77777777" w:rsidR="004D56A9" w:rsidRDefault="004D56A9" w:rsidP="00F16628">
            <w:pPr>
              <w:spacing w:before="150" w:after="15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Безстрокове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</w:p>
          <w:p w14:paraId="2833B242" w14:textId="57FA39C7" w:rsidR="004D56A9" w:rsidRPr="00217332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4D56A9" w:rsidRPr="00B15D37" w14:paraId="46982B16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34E56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4245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14:paraId="32072596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2) резюме за формою згідно з додатком 2</w:t>
            </w:r>
            <w:r w:rsidRPr="007C315F">
              <w:rPr>
                <w:sz w:val="24"/>
                <w:szCs w:val="24"/>
                <w:vertAlign w:val="superscript"/>
              </w:rPr>
              <w:t>1</w:t>
            </w:r>
            <w:r w:rsidRPr="007C315F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739C122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прізвище, ім’я, по батькові кандидата;</w:t>
            </w:r>
          </w:p>
          <w:p w14:paraId="5DB326CB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CE413BC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4D5F2E9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ED47F6D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</w:t>
            </w:r>
            <w:r w:rsidRPr="007C315F">
              <w:rPr>
                <w:sz w:val="24"/>
                <w:szCs w:val="24"/>
              </w:rPr>
              <w:lastRenderedPageBreak/>
              <w:t>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296DEF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14:paraId="756B550B" w14:textId="77777777" w:rsidR="004D56A9" w:rsidRPr="007C315F" w:rsidRDefault="004D56A9" w:rsidP="004D56A9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76130C0" w14:textId="0A42A5DC" w:rsidR="004D56A9" w:rsidRPr="00082654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до 17 год. 00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грудня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4D56A9" w:rsidRPr="00B15D37" w14:paraId="2B2F7B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9D610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34F" w14:textId="2030FB9B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56A9" w:rsidRPr="00B15D37" w14:paraId="42806A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297CC" w14:textId="77777777" w:rsidR="004D56A9" w:rsidRPr="00B07E86" w:rsidRDefault="004D56A9" w:rsidP="004D56A9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236F" w14:textId="77777777" w:rsidR="004D56A9" w:rsidRPr="00B07E86" w:rsidRDefault="004D56A9" w:rsidP="004D56A9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2741" w14:textId="77777777" w:rsidR="004D56A9" w:rsidRDefault="004D56A9" w:rsidP="004D56A9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D89B6AD" w14:textId="67C0987E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63C" w14:textId="06FECB9F" w:rsidR="004D56A9" w:rsidRPr="00AC6584" w:rsidRDefault="004D56A9" w:rsidP="004D56A9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 грудня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2021 року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год. 00 </w:t>
            </w:r>
            <w:proofErr w:type="spellStart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413B2E" w14:textId="77777777" w:rsidR="004D56A9" w:rsidRPr="005B2FD4" w:rsidRDefault="004D56A9" w:rsidP="004D56A9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3883650" w14:textId="7373B6C4" w:rsidR="004D56A9" w:rsidRDefault="004D56A9" w:rsidP="004D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поверх 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989CC3" w14:textId="77777777" w:rsidR="004D56A9" w:rsidRDefault="004D56A9" w:rsidP="004D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CEDD" w14:textId="77777777" w:rsidR="004D56A9" w:rsidRPr="00B07E86" w:rsidRDefault="004D56A9" w:rsidP="004D56A9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86CEF3" w14:textId="77777777" w:rsidR="004D56A9" w:rsidRPr="00B07E86" w:rsidRDefault="004D56A9" w:rsidP="004D56A9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F493" w14:textId="62BE11DF" w:rsidR="004D56A9" w:rsidRPr="00630627" w:rsidRDefault="004D56A9" w:rsidP="004D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конкурсу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6A9" w:rsidRPr="00432CB0" w14:paraId="21917CD1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99BC0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F18F" w14:textId="77777777" w:rsidR="004D56A9" w:rsidRPr="00432CB0" w:rsidRDefault="004D56A9" w:rsidP="004D56A9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  <w:p w14:paraId="1218B133" w14:textId="77777777" w:rsidR="004D56A9" w:rsidRDefault="004D56A9" w:rsidP="004D56A9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+38 (095) 838 21 44 </w:t>
            </w:r>
          </w:p>
          <w:p w14:paraId="7B5907E9" w14:textId="5852B87C" w:rsidR="004D56A9" w:rsidRPr="007712B6" w:rsidRDefault="004D56A9" w:rsidP="004D56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6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dpss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4D56A9" w:rsidRPr="00B15D37" w14:paraId="4E86C115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E2B79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4D56A9" w:rsidRPr="00B15D37" w14:paraId="7F0EA8DF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A33B3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E112C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5B933" w14:textId="663F3B2B" w:rsidR="004D56A9" w:rsidRPr="00BC2356" w:rsidRDefault="004D56A9" w:rsidP="004D56A9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ища </w:t>
            </w:r>
            <w:proofErr w:type="spellStart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освіта</w:t>
            </w:r>
            <w:proofErr w:type="spellEnd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освітнім</w:t>
            </w:r>
            <w:proofErr w:type="spellEnd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ступенем</w:t>
            </w:r>
            <w:proofErr w:type="spellEnd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бакалавра, </w:t>
            </w:r>
            <w:proofErr w:type="spellStart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бакалавра за </w:t>
            </w:r>
            <w:proofErr w:type="spellStart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спеціальністю</w:t>
            </w:r>
            <w:proofErr w:type="spellEnd"/>
            <w:r w:rsidRPr="00E75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«Право»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D56A9" w:rsidRPr="00B15D37" w14:paraId="6CD97C6E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180EC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BDF23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C0FDE" w14:textId="0B128794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4D56A9" w:rsidRPr="00B15D37" w14:paraId="555A43D2" w14:textId="77777777" w:rsidTr="00BC2356">
        <w:trPr>
          <w:gridAfter w:val="1"/>
          <w:wAfter w:w="3014" w:type="dxa"/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77E6C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9D5D1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C9203" w14:textId="4C3A9536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4D56A9" w:rsidRPr="00B15D37" w14:paraId="5EB27A89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F0A7F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4D56A9" w:rsidRPr="00B15D37" w14:paraId="0643A5F1" w14:textId="77777777" w:rsidTr="00BC2356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3AFCB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B9FF1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4D56A9" w:rsidRPr="00CD7F95" w14:paraId="43B12B55" w14:textId="77777777" w:rsidTr="00112EEF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1B0F6" w14:textId="77777777" w:rsidR="004D56A9" w:rsidRPr="00B15D37" w:rsidRDefault="004D56A9" w:rsidP="004D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DAC" w14:textId="27F5499A" w:rsidR="004D56A9" w:rsidRPr="00BC2356" w:rsidRDefault="004D56A9" w:rsidP="004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56AE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AB0F37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95AE7" w14:textId="7E738370" w:rsidR="004D56A9" w:rsidRPr="002E4364" w:rsidRDefault="004D56A9" w:rsidP="004D56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</w:p>
        </w:tc>
      </w:tr>
      <w:tr w:rsidR="004D56A9" w:rsidRPr="00B15D37" w14:paraId="003BDE93" w14:textId="299BC073" w:rsidTr="00112E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66E" w14:textId="2EEB989E" w:rsidR="004D56A9" w:rsidRPr="00560C42" w:rsidRDefault="004D56A9" w:rsidP="004D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3FE6" w14:textId="308648BD" w:rsidR="004D56A9" w:rsidRPr="00560C42" w:rsidRDefault="004D56A9" w:rsidP="004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479D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451A6B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6B30CC" w14:textId="5E13402E" w:rsidR="004D56A9" w:rsidRPr="00543FE5" w:rsidRDefault="004D56A9" w:rsidP="004D56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  <w:tc>
          <w:tcPr>
            <w:tcW w:w="3014" w:type="dxa"/>
          </w:tcPr>
          <w:p w14:paraId="5732C1C2" w14:textId="77777777" w:rsidR="004D56A9" w:rsidRPr="00B15D37" w:rsidRDefault="004D56A9" w:rsidP="004D56A9">
            <w:pPr>
              <w:spacing w:after="0"/>
            </w:pPr>
          </w:p>
        </w:tc>
      </w:tr>
      <w:tr w:rsidR="004D56A9" w:rsidRPr="00B15D37" w14:paraId="033129E9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BBE" w14:textId="103FF8F0" w:rsidR="004D56A9" w:rsidRPr="00560C42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74BF" w14:textId="2391FF3A" w:rsidR="004D56A9" w:rsidRPr="00112EEF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робота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17BB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(структурного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/державного органу);</w:t>
            </w:r>
          </w:p>
          <w:p w14:paraId="19103B99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результат;</w:t>
            </w:r>
          </w:p>
          <w:p w14:paraId="1ECB2E2E" w14:textId="77777777" w:rsidR="004D56A9" w:rsidRDefault="004D56A9" w:rsidP="004D5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048C71" w14:textId="73B76D21" w:rsidR="004D56A9" w:rsidRPr="00112EEF" w:rsidRDefault="004D56A9" w:rsidP="004D56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</w:p>
        </w:tc>
        <w:tc>
          <w:tcPr>
            <w:tcW w:w="3014" w:type="dxa"/>
          </w:tcPr>
          <w:p w14:paraId="648CA8B6" w14:textId="77777777" w:rsidR="004D56A9" w:rsidRPr="00B15D37" w:rsidRDefault="004D56A9" w:rsidP="004D56A9"/>
        </w:tc>
      </w:tr>
      <w:tr w:rsidR="004D56A9" w:rsidRPr="00B15D37" w14:paraId="23241FD8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6666D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4D56A9" w:rsidRPr="00B15D37" w14:paraId="3BB0B733" w14:textId="77777777" w:rsidTr="002E436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E664D0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B64639" w14:textId="77777777" w:rsidR="004D56A9" w:rsidRPr="00B15D37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4D56A9" w:rsidRPr="00B15D37" w14:paraId="44937550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5BD" w14:textId="48F11A61" w:rsidR="004D56A9" w:rsidRPr="00644666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EB4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E54" w14:textId="77777777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4D56A9" w:rsidRPr="00B15D37" w14:paraId="302643A3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F72" w14:textId="648DCACF" w:rsidR="004D56A9" w:rsidRPr="00644666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D14" w14:textId="647CE92D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976C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654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процесуальних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38DC55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виконавче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0697E39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центральні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A1C2646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4F535E8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E21BD07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F5D94C6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адвокатуру та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адвокатську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4216AF6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статус народного депутата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1114319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(контролю) 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E47E6DB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харчові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корми,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побічні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тваринного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тварин»;</w:t>
            </w:r>
          </w:p>
          <w:p w14:paraId="4770320E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ветеринарну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медицину»;</w:t>
            </w:r>
          </w:p>
          <w:p w14:paraId="363D1C67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карантин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17762AC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споживачів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C1156B9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рекламу»;</w:t>
            </w:r>
          </w:p>
          <w:p w14:paraId="0038C2D0" w14:textId="77777777" w:rsidR="004D56A9" w:rsidRPr="00D553C9" w:rsidRDefault="004D56A9" w:rsidP="004D56A9">
            <w:pPr>
              <w:shd w:val="clear" w:color="auto" w:fill="FFFFFF"/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санітарного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епідемічного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благополуччя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6045B10" w14:textId="1C96639B" w:rsidR="004D56A9" w:rsidRPr="006A6882" w:rsidRDefault="004D56A9" w:rsidP="004D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553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Держпродспоживслужби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4D56A9" w:rsidRPr="00B15D37" w14:paraId="23CB5966" w14:textId="77777777" w:rsidTr="007712B6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CF0" w14:textId="4B315175" w:rsidR="004D56A9" w:rsidRDefault="004D56A9" w:rsidP="004D56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FFD" w14:textId="5077F412" w:rsidR="004D56A9" w:rsidRPr="00B15D37" w:rsidRDefault="004D56A9" w:rsidP="004D56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2"/>
                <w:rFonts w:eastAsia="Courier New"/>
              </w:rPr>
              <w:t>перевірки стану правової роботи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4DB8" w14:textId="24DB38B2" w:rsidR="004D56A9" w:rsidRPr="006A6882" w:rsidRDefault="004D56A9" w:rsidP="004D5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r>
              <w:rPr>
                <w:rStyle w:val="2"/>
                <w:rFonts w:eastAsia="Courier New"/>
              </w:rPr>
              <w:t xml:space="preserve">перевірки стану правової роботи в Головному управлінні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Держпродспоживслужби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Style w:val="2"/>
                <w:rFonts w:eastAsia="Courier New"/>
              </w:rPr>
              <w:t>, на підприємствах, в установах та організаціях, що належать до сфери його управління.</w:t>
            </w:r>
          </w:p>
        </w:tc>
      </w:tr>
      <w:tr w:rsidR="004D56A9" w:rsidRPr="00B15D37" w14:paraId="214F5F8B" w14:textId="77777777" w:rsidTr="007712B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84BC3" w14:textId="77777777" w:rsidR="004D56A9" w:rsidRPr="00B15D37" w:rsidRDefault="004D56A9" w:rsidP="004D56A9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0C8ACF" w14:textId="3E7176DC" w:rsidR="00615C1D" w:rsidRDefault="00F16628">
      <w:bookmarkStart w:id="3" w:name="n767"/>
      <w:bookmarkEnd w:id="3"/>
    </w:p>
    <w:p w14:paraId="21E99996" w14:textId="19B5C3CB" w:rsidR="00AC6584" w:rsidRDefault="00AC6584"/>
    <w:p w14:paraId="6D251457" w14:textId="428A4664" w:rsidR="00AC6584" w:rsidRDefault="00AC6584"/>
    <w:sectPr w:rsidR="00A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A1CAD"/>
    <w:multiLevelType w:val="hybridMultilevel"/>
    <w:tmpl w:val="9E3CCE58"/>
    <w:lvl w:ilvl="0" w:tplc="D7CA0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290B"/>
    <w:multiLevelType w:val="hybridMultilevel"/>
    <w:tmpl w:val="71CE60DA"/>
    <w:lvl w:ilvl="0" w:tplc="B23C1828">
      <w:start w:val="2"/>
      <w:numFmt w:val="bullet"/>
      <w:lvlText w:val="-"/>
      <w:lvlJc w:val="left"/>
      <w:pPr>
        <w:ind w:left="88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74855"/>
    <w:rsid w:val="00082654"/>
    <w:rsid w:val="00095CA6"/>
    <w:rsid w:val="000C76D6"/>
    <w:rsid w:val="00112EEF"/>
    <w:rsid w:val="00217332"/>
    <w:rsid w:val="002219CA"/>
    <w:rsid w:val="002B1C0B"/>
    <w:rsid w:val="002B6D79"/>
    <w:rsid w:val="002E4364"/>
    <w:rsid w:val="002F287F"/>
    <w:rsid w:val="00317135"/>
    <w:rsid w:val="00353808"/>
    <w:rsid w:val="003C102B"/>
    <w:rsid w:val="004009FE"/>
    <w:rsid w:val="004108EC"/>
    <w:rsid w:val="00432CB0"/>
    <w:rsid w:val="0046501D"/>
    <w:rsid w:val="004B0CC5"/>
    <w:rsid w:val="004D56A9"/>
    <w:rsid w:val="00543FE5"/>
    <w:rsid w:val="00560C42"/>
    <w:rsid w:val="00597452"/>
    <w:rsid w:val="005B2FD4"/>
    <w:rsid w:val="00630627"/>
    <w:rsid w:val="00644666"/>
    <w:rsid w:val="006A6882"/>
    <w:rsid w:val="007712B6"/>
    <w:rsid w:val="00795E3A"/>
    <w:rsid w:val="007A4219"/>
    <w:rsid w:val="007F1A61"/>
    <w:rsid w:val="00840EFC"/>
    <w:rsid w:val="0090428F"/>
    <w:rsid w:val="009311C9"/>
    <w:rsid w:val="009C1584"/>
    <w:rsid w:val="009F066E"/>
    <w:rsid w:val="00A41474"/>
    <w:rsid w:val="00A7708E"/>
    <w:rsid w:val="00A96562"/>
    <w:rsid w:val="00AC6584"/>
    <w:rsid w:val="00B13567"/>
    <w:rsid w:val="00B15D37"/>
    <w:rsid w:val="00BC2356"/>
    <w:rsid w:val="00BE6BCA"/>
    <w:rsid w:val="00C415C6"/>
    <w:rsid w:val="00CB0CDE"/>
    <w:rsid w:val="00CD39CD"/>
    <w:rsid w:val="00CD7F95"/>
    <w:rsid w:val="00D0377C"/>
    <w:rsid w:val="00EB41D3"/>
    <w:rsid w:val="00ED29BA"/>
    <w:rsid w:val="00F16628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08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52"/>
    <w:pPr>
      <w:ind w:left="720"/>
      <w:contextualSpacing/>
    </w:pPr>
    <w:rPr>
      <w:lang w:val="uk-UA"/>
    </w:rPr>
  </w:style>
  <w:style w:type="paragraph" w:customStyle="1" w:styleId="a4">
    <w:name w:val="Нормальний текст"/>
    <w:basedOn w:val="a"/>
    <w:rsid w:val="00217332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link w:val="5"/>
    <w:locked/>
    <w:rsid w:val="005B2FD4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5B2FD4"/>
    <w:pPr>
      <w:widowControl w:val="0"/>
      <w:shd w:val="clear" w:color="auto" w:fill="FFFFFF"/>
      <w:spacing w:after="0" w:line="240" w:lineRule="atLeast"/>
    </w:pPr>
    <w:rPr>
      <w:sz w:val="25"/>
    </w:rPr>
  </w:style>
  <w:style w:type="character" w:customStyle="1" w:styleId="rvts0">
    <w:name w:val="rvts0"/>
    <w:rsid w:val="00BC2356"/>
  </w:style>
  <w:style w:type="paragraph" w:styleId="a6">
    <w:name w:val="caption"/>
    <w:basedOn w:val="a"/>
    <w:next w:val="a"/>
    <w:qFormat/>
    <w:rsid w:val="00560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60C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560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Normal">
    <w:name w:val="Table Normal"/>
    <w:rsid w:val="007F1A61"/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4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10"/>
    <w:qFormat/>
    <w:rsid w:val="007712B6"/>
    <w:pPr>
      <w:keepNext/>
      <w:keepLines/>
      <w:spacing w:before="48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aa">
    <w:name w:val="Назва Знак"/>
    <w:basedOn w:val="a0"/>
    <w:link w:val="a9"/>
    <w:uiPriority w:val="10"/>
    <w:rsid w:val="007712B6"/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2">
    <w:name w:val="Основной текст (2)"/>
    <w:basedOn w:val="a0"/>
    <w:rsid w:val="004D5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5756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Смирнова Оксана Олегівна</cp:lastModifiedBy>
  <cp:revision>28</cp:revision>
  <cp:lastPrinted>2021-12-14T14:43:00Z</cp:lastPrinted>
  <dcterms:created xsi:type="dcterms:W3CDTF">2021-03-05T09:37:00Z</dcterms:created>
  <dcterms:modified xsi:type="dcterms:W3CDTF">2021-12-15T14:36:00Z</dcterms:modified>
</cp:coreProperties>
</file>